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354" w:rsidRPr="00795D63" w:rsidRDefault="006551D2" w:rsidP="00795D63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795D63">
        <w:rPr>
          <w:rFonts w:ascii="Segoe UI" w:hAnsi="Segoe UI" w:cs="Segoe UI"/>
          <w:b/>
          <w:sz w:val="24"/>
          <w:szCs w:val="24"/>
        </w:rPr>
        <w:t xml:space="preserve">  </w:t>
      </w:r>
      <w:r w:rsidR="00636A26" w:rsidRPr="00795D63">
        <w:rPr>
          <w:rFonts w:ascii="Segoe UI" w:hAnsi="Segoe UI" w:cs="Segoe UI"/>
          <w:b/>
          <w:sz w:val="24"/>
          <w:szCs w:val="24"/>
        </w:rPr>
        <w:t xml:space="preserve">       </w:t>
      </w:r>
      <w:r w:rsidR="00156559" w:rsidRPr="00795D63">
        <w:rPr>
          <w:rFonts w:ascii="Segoe UI" w:hAnsi="Segoe UI" w:cs="Segoe UI"/>
          <w:b/>
          <w:sz w:val="24"/>
          <w:szCs w:val="24"/>
        </w:rPr>
        <w:t>Foundation</w:t>
      </w:r>
      <w:r w:rsidR="00297DC7" w:rsidRPr="00795D63">
        <w:rPr>
          <w:rFonts w:ascii="Segoe UI" w:hAnsi="Segoe UI" w:cs="Segoe UI"/>
          <w:b/>
          <w:sz w:val="24"/>
          <w:szCs w:val="24"/>
        </w:rPr>
        <w:t xml:space="preserve"> Dent</w:t>
      </w:r>
      <w:r w:rsidR="00E26A60" w:rsidRPr="00795D63">
        <w:rPr>
          <w:rFonts w:ascii="Segoe UI" w:hAnsi="Segoe UI" w:cs="Segoe UI"/>
          <w:b/>
          <w:sz w:val="24"/>
          <w:szCs w:val="24"/>
        </w:rPr>
        <w:t>ist Dental</w:t>
      </w:r>
      <w:r w:rsidR="00297DC7" w:rsidRPr="00795D63">
        <w:rPr>
          <w:rFonts w:ascii="Segoe UI" w:hAnsi="Segoe UI" w:cs="Segoe UI"/>
          <w:b/>
          <w:sz w:val="24"/>
          <w:szCs w:val="24"/>
        </w:rPr>
        <w:t xml:space="preserve"> Nursing Timetable</w:t>
      </w:r>
      <w:r w:rsidR="00156559" w:rsidRPr="00795D63">
        <w:rPr>
          <w:rFonts w:ascii="Segoe UI" w:hAnsi="Segoe UI" w:cs="Segoe UI"/>
          <w:b/>
          <w:sz w:val="24"/>
          <w:szCs w:val="24"/>
        </w:rPr>
        <w:t>:</w:t>
      </w:r>
    </w:p>
    <w:p w:rsidR="009634A3" w:rsidRPr="00795D63" w:rsidRDefault="008D0A26" w:rsidP="00795D63">
      <w:pPr>
        <w:spacing w:after="0" w:line="240" w:lineRule="auto"/>
        <w:rPr>
          <w:rFonts w:ascii="Segoe UI" w:hAnsi="Segoe UI" w:cs="Segoe UI"/>
          <w:sz w:val="16"/>
          <w:szCs w:val="16"/>
        </w:rPr>
      </w:pPr>
      <w:r w:rsidRPr="00795D63">
        <w:rPr>
          <w:rFonts w:ascii="Segoe UI" w:hAnsi="Segoe UI" w:cs="Segoe UI"/>
          <w:sz w:val="24"/>
          <w:szCs w:val="24"/>
        </w:rPr>
        <w:t>Induction</w:t>
      </w:r>
      <w:r w:rsidR="00CF064E" w:rsidRPr="00795D63">
        <w:rPr>
          <w:rFonts w:ascii="Segoe UI" w:hAnsi="Segoe UI" w:cs="Segoe UI"/>
          <w:sz w:val="24"/>
          <w:szCs w:val="24"/>
        </w:rPr>
        <w:t xml:space="preserve">: </w:t>
      </w:r>
      <w:r w:rsidR="006F0157" w:rsidRPr="00795D63">
        <w:rPr>
          <w:rFonts w:ascii="Segoe UI" w:hAnsi="Segoe UI" w:cs="Segoe UI"/>
          <w:sz w:val="24"/>
          <w:szCs w:val="24"/>
        </w:rPr>
        <w:t>2</w:t>
      </w:r>
      <w:r w:rsidR="00795D63" w:rsidRPr="00795D63">
        <w:rPr>
          <w:rFonts w:ascii="Segoe UI" w:hAnsi="Segoe UI" w:cs="Segoe UI"/>
          <w:sz w:val="24"/>
          <w:szCs w:val="24"/>
        </w:rPr>
        <w:t>6</w:t>
      </w:r>
      <w:r w:rsidR="00214B1B" w:rsidRPr="00795D63">
        <w:rPr>
          <w:rFonts w:ascii="Segoe UI" w:hAnsi="Segoe UI" w:cs="Segoe UI"/>
          <w:sz w:val="24"/>
          <w:szCs w:val="24"/>
          <w:vertAlign w:val="superscript"/>
        </w:rPr>
        <w:t>th</w:t>
      </w:r>
      <w:r w:rsidR="006F0157" w:rsidRPr="00795D63">
        <w:rPr>
          <w:rFonts w:ascii="Segoe UI" w:hAnsi="Segoe UI" w:cs="Segoe UI"/>
          <w:sz w:val="24"/>
          <w:szCs w:val="24"/>
        </w:rPr>
        <w:t xml:space="preserve"> </w:t>
      </w:r>
      <w:r w:rsidR="00E26A60" w:rsidRPr="00795D63">
        <w:rPr>
          <w:rFonts w:ascii="Segoe UI" w:hAnsi="Segoe UI" w:cs="Segoe UI"/>
          <w:sz w:val="24"/>
          <w:szCs w:val="24"/>
        </w:rPr>
        <w:t>August</w:t>
      </w:r>
      <w:r w:rsidR="006F0157" w:rsidRPr="00795D63">
        <w:rPr>
          <w:rFonts w:ascii="Segoe UI" w:hAnsi="Segoe UI" w:cs="Segoe UI"/>
          <w:sz w:val="24"/>
          <w:szCs w:val="24"/>
        </w:rPr>
        <w:t xml:space="preserve"> 2</w:t>
      </w:r>
      <w:r w:rsidR="00E26A60" w:rsidRPr="00795D63">
        <w:rPr>
          <w:rFonts w:ascii="Segoe UI" w:hAnsi="Segoe UI" w:cs="Segoe UI"/>
          <w:sz w:val="24"/>
          <w:szCs w:val="24"/>
        </w:rPr>
        <w:t>5</w:t>
      </w:r>
      <w:r w:rsidR="009F095F" w:rsidRPr="00795D63">
        <w:rPr>
          <w:rFonts w:ascii="Segoe UI" w:hAnsi="Segoe UI" w:cs="Segoe UI"/>
          <w:sz w:val="24"/>
          <w:szCs w:val="24"/>
        </w:rPr>
        <w:t>, Induction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1053"/>
        <w:gridCol w:w="1919"/>
        <w:gridCol w:w="1419"/>
        <w:gridCol w:w="3117"/>
        <w:gridCol w:w="2835"/>
        <w:gridCol w:w="2140"/>
        <w:gridCol w:w="2821"/>
      </w:tblGrid>
      <w:tr w:rsidR="00795D63" w:rsidTr="0083349B">
        <w:tc>
          <w:tcPr>
            <w:tcW w:w="1053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 xml:space="preserve">Week </w:t>
            </w:r>
          </w:p>
        </w:tc>
        <w:tc>
          <w:tcPr>
            <w:tcW w:w="1919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 xml:space="preserve">Date </w:t>
            </w:r>
          </w:p>
        </w:tc>
        <w:tc>
          <w:tcPr>
            <w:tcW w:w="1419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>Venue</w:t>
            </w:r>
          </w:p>
        </w:tc>
        <w:tc>
          <w:tcPr>
            <w:tcW w:w="3117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>09:30 – 11</w:t>
            </w:r>
            <w:r>
              <w:rPr>
                <w:rFonts w:ascii="Tahoma" w:hAnsi="Tahoma" w:cs="Tahoma"/>
                <w:b/>
                <w:sz w:val="24"/>
                <w:szCs w:val="24"/>
              </w:rPr>
              <w:t>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>00</w:t>
            </w:r>
          </w:p>
        </w:tc>
        <w:tc>
          <w:tcPr>
            <w:tcW w:w="2835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>11</w:t>
            </w:r>
            <w:r>
              <w:rPr>
                <w:rFonts w:ascii="Tahoma" w:hAnsi="Tahoma" w:cs="Tahoma"/>
                <w:b/>
                <w:sz w:val="24"/>
                <w:szCs w:val="24"/>
              </w:rPr>
              <w:t>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>15 -1</w:t>
            </w:r>
            <w:r>
              <w:rPr>
                <w:rFonts w:ascii="Tahoma" w:hAnsi="Tahoma" w:cs="Tahoma"/>
                <w:b/>
                <w:sz w:val="24"/>
                <w:szCs w:val="24"/>
              </w:rPr>
              <w:t>3: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>00</w:t>
            </w:r>
          </w:p>
        </w:tc>
        <w:tc>
          <w:tcPr>
            <w:tcW w:w="2140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795D63">
              <w:rPr>
                <w:rFonts w:ascii="Tahoma" w:hAnsi="Tahoma" w:cs="Tahoma"/>
                <w:b/>
                <w:sz w:val="24"/>
                <w:szCs w:val="24"/>
              </w:rPr>
              <w:t>1</w:t>
            </w:r>
            <w:r>
              <w:rPr>
                <w:rFonts w:ascii="Tahoma" w:hAnsi="Tahoma" w:cs="Tahoma"/>
                <w:b/>
                <w:sz w:val="24"/>
                <w:szCs w:val="24"/>
              </w:rPr>
              <w:t>3: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 xml:space="preserve">45 – </w:t>
            </w:r>
            <w:r>
              <w:rPr>
                <w:rFonts w:ascii="Tahoma" w:hAnsi="Tahoma" w:cs="Tahoma"/>
                <w:b/>
                <w:sz w:val="24"/>
                <w:szCs w:val="24"/>
              </w:rPr>
              <w:t>15: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>00</w:t>
            </w:r>
          </w:p>
        </w:tc>
        <w:tc>
          <w:tcPr>
            <w:tcW w:w="2821" w:type="dxa"/>
            <w:shd w:val="clear" w:color="auto" w:fill="17365D" w:themeFill="text2" w:themeFillShade="BF"/>
          </w:tcPr>
          <w:p w:rsidR="00795D63" w:rsidRPr="00795D63" w:rsidRDefault="00795D63" w:rsidP="00297DC7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15: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 xml:space="preserve">15 – </w:t>
            </w:r>
            <w:r>
              <w:rPr>
                <w:rFonts w:ascii="Tahoma" w:hAnsi="Tahoma" w:cs="Tahoma"/>
                <w:b/>
                <w:sz w:val="24"/>
                <w:szCs w:val="24"/>
              </w:rPr>
              <w:t>16:</w:t>
            </w:r>
            <w:r w:rsidRPr="00795D63">
              <w:rPr>
                <w:rFonts w:ascii="Tahoma" w:hAnsi="Tahoma" w:cs="Tahoma"/>
                <w:b/>
                <w:sz w:val="24"/>
                <w:szCs w:val="24"/>
              </w:rPr>
              <w:t>45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Induction</w:t>
            </w:r>
          </w:p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For all FD practices  </w:t>
            </w:r>
          </w:p>
        </w:tc>
        <w:tc>
          <w:tcPr>
            <w:tcW w:w="1919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26 August 25</w:t>
            </w:r>
          </w:p>
        </w:tc>
        <w:tc>
          <w:tcPr>
            <w:tcW w:w="1419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117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Induction Pt1 </w:t>
            </w:r>
          </w:p>
          <w:p w:rsid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Safe </w:t>
            </w:r>
            <w:r w:rsidR="0051177D">
              <w:rPr>
                <w:rFonts w:ascii="Segoe UI" w:hAnsi="Segoe UI" w:cs="Segoe UI"/>
                <w:sz w:val="20"/>
                <w:szCs w:val="20"/>
              </w:rPr>
              <w:t xml:space="preserve">practitioner </w:t>
            </w: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  <w:p w:rsidR="00BE50CA" w:rsidRPr="00795D63" w:rsidRDefault="00BE50CA" w:rsidP="00BE50CA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Development of competence</w:t>
            </w:r>
          </w:p>
          <w:p w:rsidR="00BE50CA" w:rsidRPr="00795D63" w:rsidRDefault="00BE50CA" w:rsidP="00BE50CA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Trainee needs </w:t>
            </w:r>
          </w:p>
          <w:p w:rsidR="00795D63" w:rsidRPr="003D5A4B" w:rsidRDefault="00343CF3" w:rsidP="00297DC7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AG</w:t>
            </w:r>
          </w:p>
        </w:tc>
        <w:tc>
          <w:tcPr>
            <w:tcW w:w="2835" w:type="dxa"/>
          </w:tcPr>
          <w:p w:rsidR="00BE50CA" w:rsidRPr="00795D63" w:rsidRDefault="00BE50CA" w:rsidP="00BE50CA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A successful foundation relationship.  </w:t>
            </w:r>
          </w:p>
          <w:p w:rsidR="00BE50CA" w:rsidRPr="00795D63" w:rsidRDefault="00BE50CA" w:rsidP="00BE50CA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Time management</w:t>
            </w:r>
          </w:p>
          <w:p w:rsidR="00795D63" w:rsidRPr="00343CF3" w:rsidRDefault="00343CF3" w:rsidP="00BE50CA">
            <w:pPr>
              <w:rPr>
                <w:rFonts w:ascii="Segoe UI" w:hAnsi="Segoe UI" w:cs="Segoe UI"/>
                <w:sz w:val="20"/>
                <w:szCs w:val="20"/>
              </w:rPr>
            </w:pPr>
            <w:r w:rsidRPr="00343CF3">
              <w:rPr>
                <w:rFonts w:ascii="Segoe UI" w:hAnsi="Segoe UI" w:cs="Segoe UI"/>
                <w:sz w:val="20"/>
                <w:szCs w:val="20"/>
              </w:rPr>
              <w:t>AG</w:t>
            </w:r>
          </w:p>
        </w:tc>
        <w:tc>
          <w:tcPr>
            <w:tcW w:w="2140" w:type="dxa"/>
          </w:tcPr>
          <w:p w:rsidR="00795D63" w:rsidRDefault="00BE50CA" w:rsidP="00297DC7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IPC</w:t>
            </w:r>
          </w:p>
          <w:p w:rsidR="00BE50CA" w:rsidRPr="00795D63" w:rsidRDefault="00343CF3" w:rsidP="00297DC7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AJ</w:t>
            </w:r>
          </w:p>
        </w:tc>
        <w:tc>
          <w:tcPr>
            <w:tcW w:w="2821" w:type="dxa"/>
          </w:tcPr>
          <w:p w:rsidR="00795D63" w:rsidRPr="00795D63" w:rsidRDefault="00BE50CA" w:rsidP="00297DC7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</w:rPr>
              <w:t>Decon</w:t>
            </w:r>
            <w:proofErr w:type="spellEnd"/>
          </w:p>
          <w:p w:rsidR="00795D63" w:rsidRPr="00795D63" w:rsidRDefault="00343CF3" w:rsidP="00297DC7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AJ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1</w:t>
            </w:r>
          </w:p>
        </w:tc>
        <w:tc>
          <w:tcPr>
            <w:tcW w:w="1919" w:type="dxa"/>
          </w:tcPr>
          <w:p w:rsidR="00795D63" w:rsidRPr="00795D63" w:rsidRDefault="00795D63" w:rsidP="00990C0D">
            <w:pPr>
              <w:rPr>
                <w:rFonts w:ascii="Segoe UI" w:hAnsi="Segoe UI" w:cs="Segoe UI"/>
                <w:sz w:val="20"/>
                <w:szCs w:val="20"/>
              </w:rPr>
            </w:pPr>
            <w:r w:rsidRPr="00343CF3">
              <w:rPr>
                <w:rFonts w:ascii="Segoe UI" w:hAnsi="Segoe UI" w:cs="Segoe UI"/>
                <w:sz w:val="20"/>
                <w:szCs w:val="20"/>
                <w:highlight w:val="yellow"/>
              </w:rPr>
              <w:t>9 September 25</w:t>
            </w:r>
          </w:p>
          <w:p w:rsidR="00795D63" w:rsidRPr="00795D63" w:rsidRDefault="00795D63" w:rsidP="00990C0D">
            <w:pPr>
              <w:rPr>
                <w:rFonts w:ascii="Segoe UI" w:hAnsi="Segoe UI" w:cs="Segoe UI"/>
                <w:sz w:val="20"/>
                <w:szCs w:val="20"/>
                <w:vertAlign w:val="superscript"/>
              </w:rPr>
            </w:pPr>
          </w:p>
        </w:tc>
        <w:tc>
          <w:tcPr>
            <w:tcW w:w="1419" w:type="dxa"/>
          </w:tcPr>
          <w:p w:rsidR="00795D63" w:rsidRPr="00795D63" w:rsidRDefault="00795D63" w:rsidP="004E48FE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Seminar Room</w:t>
            </w:r>
          </w:p>
        </w:tc>
        <w:tc>
          <w:tcPr>
            <w:tcW w:w="3117" w:type="dxa"/>
          </w:tcPr>
          <w:p w:rsidR="00795D63" w:rsidRPr="00795D63" w:rsidRDefault="00795D63" w:rsidP="004E48FE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Induction Pt2</w:t>
            </w:r>
          </w:p>
          <w:p w:rsidR="00795D63" w:rsidRPr="00795D63" w:rsidRDefault="00795D63" w:rsidP="004E48FE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Behaviour and personality</w:t>
            </w:r>
          </w:p>
          <w:p w:rsidR="00153DB7" w:rsidRPr="00343CF3" w:rsidRDefault="00343CF3" w:rsidP="004E48FE">
            <w:pPr>
              <w:rPr>
                <w:rFonts w:ascii="Segoe UI" w:hAnsi="Segoe UI" w:cs="Segoe UI"/>
                <w:sz w:val="20"/>
                <w:szCs w:val="20"/>
              </w:rPr>
            </w:pPr>
            <w:r w:rsidRPr="00343CF3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  <w:r>
              <w:rPr>
                <w:rFonts w:ascii="Segoe UI" w:hAnsi="Segoe UI" w:cs="Segoe UI"/>
                <w:sz w:val="20"/>
                <w:szCs w:val="20"/>
                <w:highlight w:val="red"/>
              </w:rPr>
              <w:t>?</w:t>
            </w:r>
            <w:bookmarkStart w:id="0" w:name="_GoBack"/>
            <w:bookmarkEnd w:id="0"/>
          </w:p>
        </w:tc>
        <w:tc>
          <w:tcPr>
            <w:tcW w:w="2835" w:type="dxa"/>
          </w:tcPr>
          <w:p w:rsidR="00343CF3" w:rsidRPr="00343CF3" w:rsidRDefault="00795D63" w:rsidP="00343CF3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Methods of communication / Importance of clinical records</w:t>
            </w:r>
            <w:r w:rsidR="00343CF3" w:rsidRPr="00343CF3">
              <w:rPr>
                <w:rFonts w:ascii="Segoe UI" w:hAnsi="Segoe UI" w:cs="Segoe UI"/>
                <w:sz w:val="20"/>
                <w:szCs w:val="20"/>
                <w:highlight w:val="red"/>
              </w:rPr>
              <w:t xml:space="preserve"> </w:t>
            </w:r>
            <w:r w:rsidR="00343CF3" w:rsidRPr="00343CF3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</w:p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140" w:type="dxa"/>
          </w:tcPr>
          <w:p w:rsidR="00795D63" w:rsidRPr="00795D63" w:rsidRDefault="00795D63" w:rsidP="00253E09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Role of assessment in foundation training </w:t>
            </w:r>
          </w:p>
          <w:p w:rsidR="00343CF3" w:rsidRPr="00343CF3" w:rsidRDefault="00343CF3" w:rsidP="00343CF3">
            <w:pPr>
              <w:rPr>
                <w:rFonts w:ascii="Segoe UI" w:hAnsi="Segoe UI" w:cs="Segoe UI"/>
                <w:sz w:val="20"/>
                <w:szCs w:val="20"/>
              </w:rPr>
            </w:pPr>
            <w:r w:rsidRPr="00343CF3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</w:p>
          <w:p w:rsidR="00795D63" w:rsidRPr="00153DB7" w:rsidRDefault="00795D63" w:rsidP="00253E09">
            <w:pPr>
              <w:rPr>
                <w:rFonts w:ascii="Segoe UI" w:hAnsi="Segoe UI" w:cs="Segoe UI"/>
                <w:strike/>
                <w:sz w:val="20"/>
                <w:szCs w:val="20"/>
              </w:rPr>
            </w:pPr>
          </w:p>
        </w:tc>
        <w:tc>
          <w:tcPr>
            <w:tcW w:w="2821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Role of DN within assessment</w:t>
            </w:r>
          </w:p>
          <w:p w:rsidR="00343CF3" w:rsidRPr="00343CF3" w:rsidRDefault="00343CF3" w:rsidP="00343CF3">
            <w:pPr>
              <w:rPr>
                <w:rFonts w:ascii="Segoe UI" w:hAnsi="Segoe UI" w:cs="Segoe UI"/>
                <w:sz w:val="20"/>
                <w:szCs w:val="20"/>
              </w:rPr>
            </w:pPr>
            <w:r w:rsidRPr="00343CF3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</w:p>
          <w:p w:rsidR="00795D63" w:rsidRPr="00153DB7" w:rsidRDefault="00795D63" w:rsidP="00297DC7">
            <w:pPr>
              <w:rPr>
                <w:rFonts w:ascii="Segoe UI" w:hAnsi="Segoe UI" w:cs="Segoe UI"/>
                <w:strike/>
                <w:sz w:val="20"/>
                <w:szCs w:val="20"/>
              </w:rPr>
            </w:pP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2</w:t>
            </w:r>
          </w:p>
        </w:tc>
        <w:tc>
          <w:tcPr>
            <w:tcW w:w="1919" w:type="dxa"/>
          </w:tcPr>
          <w:p w:rsidR="00CD2AAB" w:rsidRPr="00CD2AAB" w:rsidRDefault="00CD2AAB" w:rsidP="002640EB">
            <w:pPr>
              <w:rPr>
                <w:rFonts w:ascii="Segoe UI" w:hAnsi="Segoe UI" w:cs="Segoe UI"/>
                <w:sz w:val="20"/>
                <w:szCs w:val="20"/>
              </w:rPr>
            </w:pPr>
            <w:r w:rsidRPr="00CD2AAB">
              <w:rPr>
                <w:rFonts w:ascii="Segoe UI" w:hAnsi="Segoe UI" w:cs="Segoe UI"/>
                <w:sz w:val="20"/>
                <w:szCs w:val="20"/>
              </w:rPr>
              <w:t>30 September 25</w:t>
            </w:r>
          </w:p>
        </w:tc>
        <w:tc>
          <w:tcPr>
            <w:tcW w:w="1419" w:type="dxa"/>
          </w:tcPr>
          <w:p w:rsidR="00795D63" w:rsidRDefault="0083349B" w:rsidP="00C75072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</w:rPr>
              <w:t>Mulhollands</w:t>
            </w:r>
            <w:proofErr w:type="spellEnd"/>
          </w:p>
          <w:p w:rsidR="0083349B" w:rsidRPr="00795D63" w:rsidRDefault="0083349B" w:rsidP="00C75072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Lab</w:t>
            </w:r>
          </w:p>
        </w:tc>
        <w:tc>
          <w:tcPr>
            <w:tcW w:w="3117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Alginate  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Nicky Shanks </w:t>
            </w:r>
            <w:r w:rsidR="00153DB7" w:rsidRPr="003D5A4B">
              <w:rPr>
                <w:rFonts w:ascii="Segoe UI" w:hAnsi="Segoe UI" w:cs="Segoe UI"/>
                <w:sz w:val="20"/>
                <w:szCs w:val="20"/>
                <w:highlight w:val="yellow"/>
              </w:rPr>
              <w:t>CONFIRMED</w:t>
            </w:r>
          </w:p>
        </w:tc>
        <w:tc>
          <w:tcPr>
            <w:tcW w:w="2835" w:type="dxa"/>
          </w:tcPr>
          <w:p w:rsidR="00795D63" w:rsidRPr="00795D63" w:rsidRDefault="00795D63" w:rsidP="00115C9F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Rubber dam</w:t>
            </w:r>
          </w:p>
          <w:p w:rsidR="00795D63" w:rsidRPr="00795D63" w:rsidRDefault="00795D63" w:rsidP="00115C9F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NS </w:t>
            </w:r>
            <w:r w:rsidR="00153DB7" w:rsidRPr="003D5A4B">
              <w:rPr>
                <w:rFonts w:ascii="Segoe UI" w:hAnsi="Segoe UI" w:cs="Segoe UI"/>
                <w:sz w:val="20"/>
                <w:szCs w:val="20"/>
                <w:highlight w:val="yellow"/>
              </w:rPr>
              <w:t>CONFIRMED</w:t>
            </w:r>
          </w:p>
        </w:tc>
        <w:tc>
          <w:tcPr>
            <w:tcW w:w="2140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x-ray holders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proofErr w:type="gramStart"/>
            <w:r w:rsidRPr="00795D63">
              <w:rPr>
                <w:rFonts w:ascii="Segoe UI" w:hAnsi="Segoe UI" w:cs="Segoe UI"/>
                <w:sz w:val="20"/>
                <w:szCs w:val="20"/>
              </w:rPr>
              <w:t>NS</w:t>
            </w:r>
            <w:r w:rsidR="003D5A4B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153DB7" w:rsidRPr="003D5A4B">
              <w:rPr>
                <w:rFonts w:ascii="Segoe UI" w:hAnsi="Segoe UI" w:cs="Segoe UI"/>
                <w:sz w:val="20"/>
                <w:szCs w:val="20"/>
                <w:highlight w:val="yellow"/>
              </w:rPr>
              <w:t xml:space="preserve"> CONFIRMED</w:t>
            </w:r>
            <w:proofErr w:type="gramEnd"/>
          </w:p>
        </w:tc>
        <w:tc>
          <w:tcPr>
            <w:tcW w:w="2821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Quality improvement and au</w:t>
            </w:r>
            <w:r w:rsidR="003D5A4B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dit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NS</w:t>
            </w:r>
            <w:r w:rsidR="00153DB7" w:rsidRPr="003D5A4B">
              <w:rPr>
                <w:rFonts w:ascii="Segoe UI" w:hAnsi="Segoe UI" w:cs="Segoe UI"/>
                <w:sz w:val="20"/>
                <w:szCs w:val="20"/>
                <w:highlight w:val="yellow"/>
              </w:rPr>
              <w:t xml:space="preserve"> CONFIRMED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3</w:t>
            </w:r>
          </w:p>
        </w:tc>
        <w:tc>
          <w:tcPr>
            <w:tcW w:w="1919" w:type="dxa"/>
          </w:tcPr>
          <w:p w:rsidR="00605927" w:rsidRDefault="00605927" w:rsidP="00990C0D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21 October 25</w:t>
            </w:r>
          </w:p>
          <w:p w:rsidR="00B5623C" w:rsidRPr="00795D63" w:rsidRDefault="00B5623C" w:rsidP="00990C0D">
            <w:pPr>
              <w:rPr>
                <w:rFonts w:ascii="Segoe UI" w:hAnsi="Segoe UI" w:cs="Segoe UI"/>
                <w:sz w:val="20"/>
                <w:szCs w:val="20"/>
              </w:rPr>
            </w:pPr>
            <w:r w:rsidRPr="00B5623C">
              <w:rPr>
                <w:rFonts w:ascii="Segoe UI" w:hAnsi="Segoe UI" w:cs="Segoe UI"/>
                <w:sz w:val="20"/>
                <w:szCs w:val="20"/>
                <w:highlight w:val="green"/>
              </w:rPr>
              <w:t>ONLINE via ZOOM</w:t>
            </w:r>
          </w:p>
        </w:tc>
        <w:tc>
          <w:tcPr>
            <w:tcW w:w="1419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Boardroom</w:t>
            </w:r>
          </w:p>
        </w:tc>
        <w:tc>
          <w:tcPr>
            <w:tcW w:w="3117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Health literacy</w:t>
            </w:r>
          </w:p>
          <w:p w:rsid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Anne </w:t>
            </w: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McCusker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B5623C" w:rsidRPr="00B5623C">
              <w:rPr>
                <w:rFonts w:ascii="Segoe UI" w:hAnsi="Segoe UI" w:cs="Segoe UI"/>
                <w:sz w:val="20"/>
                <w:szCs w:val="20"/>
                <w:highlight w:val="magenta"/>
              </w:rPr>
              <w:t>EMAILED</w:t>
            </w:r>
          </w:p>
          <w:p w:rsidR="00153DB7" w:rsidRPr="00795D63" w:rsidRDefault="00153DB7" w:rsidP="00C75072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835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Dementia awareness </w:t>
            </w:r>
          </w:p>
          <w:p w:rsid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Alzimhers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  <w:p w:rsidR="005B2EAD" w:rsidRPr="00795D63" w:rsidRDefault="005B2EAD" w:rsidP="00C75072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Melanie</w:t>
            </w:r>
          </w:p>
        </w:tc>
        <w:tc>
          <w:tcPr>
            <w:tcW w:w="2140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RoC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building</w:t>
            </w:r>
          </w:p>
        </w:tc>
        <w:tc>
          <w:tcPr>
            <w:tcW w:w="2821" w:type="dxa"/>
          </w:tcPr>
          <w:p w:rsid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Smoking Cessation</w:t>
            </w:r>
          </w:p>
          <w:p w:rsidR="0083349B" w:rsidRPr="00795D63" w:rsidRDefault="0083349B" w:rsidP="00C75072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Naomi Thompson </w:t>
            </w:r>
            <w:r w:rsidRPr="00B5623C">
              <w:rPr>
                <w:rFonts w:ascii="Segoe UI" w:hAnsi="Segoe UI" w:cs="Segoe UI"/>
                <w:sz w:val="20"/>
                <w:szCs w:val="20"/>
                <w:highlight w:val="magenta"/>
              </w:rPr>
              <w:t>EMAILED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4</w:t>
            </w:r>
          </w:p>
        </w:tc>
        <w:tc>
          <w:tcPr>
            <w:tcW w:w="1919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28 October 25</w:t>
            </w:r>
          </w:p>
        </w:tc>
        <w:tc>
          <w:tcPr>
            <w:tcW w:w="1419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Nimdta</w:t>
            </w:r>
          </w:p>
        </w:tc>
        <w:tc>
          <w:tcPr>
            <w:tcW w:w="3117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Complaints handling/ confidentiality </w:t>
            </w:r>
          </w:p>
          <w:p w:rsidR="00795D63" w:rsidRPr="00795D63" w:rsidRDefault="003D5A4B" w:rsidP="00C75072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Ruth Gray</w:t>
            </w:r>
            <w:r w:rsidR="0083349B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83349B" w:rsidRPr="00B5623C">
              <w:rPr>
                <w:rFonts w:ascii="Segoe UI" w:hAnsi="Segoe UI" w:cs="Segoe UI"/>
                <w:sz w:val="20"/>
                <w:szCs w:val="20"/>
                <w:highlight w:val="magenta"/>
              </w:rPr>
              <w:t>EMAILED</w:t>
            </w:r>
          </w:p>
        </w:tc>
        <w:tc>
          <w:tcPr>
            <w:tcW w:w="2835" w:type="dxa"/>
          </w:tcPr>
          <w:p w:rsidR="00795D63" w:rsidRPr="00795D63" w:rsidRDefault="00795D63" w:rsidP="00AB65DD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Experiential learning /reflective practice</w:t>
            </w:r>
          </w:p>
          <w:p w:rsidR="00795D63" w:rsidRPr="00795D63" w:rsidRDefault="003D5A4B" w:rsidP="00BF3D9B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Ruth Gray</w:t>
            </w:r>
            <w:r w:rsidR="0083349B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83349B" w:rsidRPr="00B5623C">
              <w:rPr>
                <w:rFonts w:ascii="Segoe UI" w:hAnsi="Segoe UI" w:cs="Segoe UI"/>
                <w:sz w:val="20"/>
                <w:szCs w:val="20"/>
                <w:highlight w:val="magenta"/>
              </w:rPr>
              <w:t>EMAILED</w:t>
            </w:r>
          </w:p>
        </w:tc>
        <w:tc>
          <w:tcPr>
            <w:tcW w:w="2140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Over the counter med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Aaron Cortney </w:t>
            </w:r>
          </w:p>
        </w:tc>
        <w:tc>
          <w:tcPr>
            <w:tcW w:w="2821" w:type="dxa"/>
          </w:tcPr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What your pharmacy can do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Aaron Cortney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5</w:t>
            </w:r>
          </w:p>
        </w:tc>
        <w:tc>
          <w:tcPr>
            <w:tcW w:w="1919" w:type="dxa"/>
          </w:tcPr>
          <w:p w:rsidR="00795D63" w:rsidRPr="00343CF3" w:rsidRDefault="00795D63" w:rsidP="00990C0D">
            <w:pPr>
              <w:rPr>
                <w:rFonts w:ascii="Segoe UI" w:hAnsi="Segoe UI" w:cs="Segoe UI"/>
                <w:sz w:val="20"/>
                <w:szCs w:val="20"/>
                <w:highlight w:val="yellow"/>
              </w:rPr>
            </w:pPr>
            <w:r w:rsidRPr="00343CF3">
              <w:rPr>
                <w:rFonts w:ascii="Segoe UI" w:hAnsi="Segoe UI" w:cs="Segoe UI"/>
                <w:sz w:val="20"/>
                <w:szCs w:val="20"/>
                <w:highlight w:val="yellow"/>
              </w:rPr>
              <w:t>4 November 25</w:t>
            </w:r>
          </w:p>
        </w:tc>
        <w:tc>
          <w:tcPr>
            <w:tcW w:w="1419" w:type="dxa"/>
          </w:tcPr>
          <w:p w:rsidR="00795D63" w:rsidRPr="00795D63" w:rsidRDefault="00795D63" w:rsidP="00F24D22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Beechill</w:t>
            </w:r>
            <w:proofErr w:type="spellEnd"/>
          </w:p>
        </w:tc>
        <w:tc>
          <w:tcPr>
            <w:tcW w:w="3117" w:type="dxa"/>
          </w:tcPr>
          <w:p w:rsidR="00795D63" w:rsidRPr="00795D63" w:rsidRDefault="00795D63" w:rsidP="00F24D2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Challenging learners and supporting them  </w:t>
            </w:r>
          </w:p>
          <w:p w:rsidR="00795D63" w:rsidRPr="003D5A4B" w:rsidRDefault="003D5A4B" w:rsidP="00F24D22">
            <w:pPr>
              <w:rPr>
                <w:rFonts w:ascii="Segoe UI" w:hAnsi="Segoe UI" w:cs="Segoe UI"/>
                <w:color w:val="FF0000"/>
                <w:sz w:val="20"/>
                <w:szCs w:val="20"/>
              </w:rPr>
            </w:pPr>
            <w:r w:rsidRPr="003D5A4B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  <w:r>
              <w:rPr>
                <w:rFonts w:ascii="Segoe UI" w:hAnsi="Segoe UI" w:cs="Segoe UI"/>
                <w:sz w:val="20"/>
                <w:szCs w:val="20"/>
                <w:highlight w:val="red"/>
              </w:rPr>
              <w:t>?</w:t>
            </w:r>
          </w:p>
        </w:tc>
        <w:tc>
          <w:tcPr>
            <w:tcW w:w="2835" w:type="dxa"/>
          </w:tcPr>
          <w:p w:rsidR="00795D63" w:rsidRPr="00795D63" w:rsidRDefault="00795D63" w:rsidP="00960F3F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Motivating your FD / </w:t>
            </w:r>
          </w:p>
          <w:p w:rsidR="00795D63" w:rsidRPr="00795D63" w:rsidRDefault="00795D63" w:rsidP="003B215D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Range of clinical cases and how this progresses</w:t>
            </w:r>
            <w:r w:rsidR="005B2EAD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5B2EAD" w:rsidRPr="003D5A4B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  <w:r w:rsidR="005B2EAD">
              <w:rPr>
                <w:rFonts w:ascii="Segoe UI" w:hAnsi="Segoe UI" w:cs="Segoe UI"/>
                <w:sz w:val="20"/>
                <w:szCs w:val="20"/>
                <w:highlight w:val="red"/>
              </w:rPr>
              <w:t>?</w:t>
            </w:r>
          </w:p>
          <w:p w:rsidR="00795D63" w:rsidRPr="00795D63" w:rsidRDefault="00795D63" w:rsidP="00C75072">
            <w:pPr>
              <w:rPr>
                <w:rFonts w:ascii="Segoe UI" w:hAnsi="Segoe UI" w:cs="Segoe UI"/>
                <w:color w:val="FF0000"/>
                <w:sz w:val="20"/>
                <w:szCs w:val="20"/>
              </w:rPr>
            </w:pPr>
          </w:p>
        </w:tc>
        <w:tc>
          <w:tcPr>
            <w:tcW w:w="2140" w:type="dxa"/>
          </w:tcPr>
          <w:p w:rsidR="00795D63" w:rsidRDefault="00795D63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Different patient types / Different clinical environments</w:t>
            </w:r>
          </w:p>
          <w:p w:rsidR="005B2EAD" w:rsidRPr="00795D63" w:rsidRDefault="005B2EAD" w:rsidP="00C75072">
            <w:pPr>
              <w:rPr>
                <w:rFonts w:ascii="Segoe UI" w:hAnsi="Segoe UI" w:cs="Segoe UI"/>
                <w:sz w:val="20"/>
                <w:szCs w:val="20"/>
              </w:rPr>
            </w:pPr>
            <w:r w:rsidRPr="003D5A4B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  <w:r>
              <w:rPr>
                <w:rFonts w:ascii="Segoe UI" w:hAnsi="Segoe UI" w:cs="Segoe UI"/>
                <w:sz w:val="20"/>
                <w:szCs w:val="20"/>
                <w:highlight w:val="red"/>
              </w:rPr>
              <w:t>?</w:t>
            </w:r>
          </w:p>
        </w:tc>
        <w:tc>
          <w:tcPr>
            <w:tcW w:w="2821" w:type="dxa"/>
          </w:tcPr>
          <w:p w:rsidR="00795D63" w:rsidRPr="00795D63" w:rsidRDefault="00795D63" w:rsidP="00F24D22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color w:val="FF0000"/>
                <w:sz w:val="20"/>
                <w:szCs w:val="20"/>
              </w:rPr>
              <w:t xml:space="preserve"> </w:t>
            </w:r>
            <w:r w:rsidRPr="00795D63">
              <w:rPr>
                <w:rFonts w:ascii="Segoe UI" w:hAnsi="Segoe UI" w:cs="Segoe UI"/>
                <w:sz w:val="20"/>
                <w:szCs w:val="20"/>
              </w:rPr>
              <w:t>GDC standards – meeting and maintaining these</w:t>
            </w:r>
          </w:p>
          <w:p w:rsidR="00795D63" w:rsidRPr="00795D63" w:rsidRDefault="005B2EAD" w:rsidP="003B215D">
            <w:pPr>
              <w:rPr>
                <w:rFonts w:ascii="Segoe UI" w:hAnsi="Segoe UI" w:cs="Segoe UI"/>
                <w:color w:val="FF0000"/>
                <w:sz w:val="20"/>
                <w:szCs w:val="20"/>
              </w:rPr>
            </w:pPr>
            <w:r w:rsidRPr="003D5A4B">
              <w:rPr>
                <w:rFonts w:ascii="Segoe UI" w:hAnsi="Segoe UI" w:cs="Segoe UI"/>
                <w:sz w:val="20"/>
                <w:szCs w:val="20"/>
                <w:highlight w:val="red"/>
              </w:rPr>
              <w:t>Kegan</w:t>
            </w:r>
            <w:r>
              <w:rPr>
                <w:rFonts w:ascii="Segoe UI" w:hAnsi="Segoe UI" w:cs="Segoe UI"/>
                <w:sz w:val="20"/>
                <w:szCs w:val="20"/>
                <w:highlight w:val="red"/>
              </w:rPr>
              <w:t>?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6</w:t>
            </w:r>
          </w:p>
        </w:tc>
        <w:tc>
          <w:tcPr>
            <w:tcW w:w="1919" w:type="dxa"/>
          </w:tcPr>
          <w:p w:rsidR="00795D63" w:rsidRPr="00795D63" w:rsidRDefault="00795D63" w:rsidP="004A1189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18 November 25</w:t>
            </w:r>
          </w:p>
        </w:tc>
        <w:tc>
          <w:tcPr>
            <w:tcW w:w="1419" w:type="dxa"/>
          </w:tcPr>
          <w:p w:rsidR="00795D63" w:rsidRPr="00795D63" w:rsidRDefault="00795D63" w:rsidP="00633D24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Beechill</w:t>
            </w:r>
            <w:proofErr w:type="spellEnd"/>
          </w:p>
        </w:tc>
        <w:tc>
          <w:tcPr>
            <w:tcW w:w="3117" w:type="dxa"/>
          </w:tcPr>
          <w:p w:rsidR="00795D63" w:rsidRPr="00795D63" w:rsidRDefault="00795D63" w:rsidP="00633D24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First aid at work</w:t>
            </w:r>
          </w:p>
          <w:p w:rsidR="00795D63" w:rsidRPr="00795D63" w:rsidRDefault="00795D63" w:rsidP="00633D24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Bisp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training </w:t>
            </w:r>
            <w:r w:rsidR="00153DB7" w:rsidRPr="003D5A4B">
              <w:rPr>
                <w:rFonts w:ascii="Segoe UI" w:hAnsi="Segoe UI" w:cs="Segoe UI"/>
                <w:sz w:val="20"/>
                <w:szCs w:val="20"/>
                <w:highlight w:val="yellow"/>
              </w:rPr>
              <w:t>CONFIRMED</w:t>
            </w:r>
          </w:p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835" w:type="dxa"/>
          </w:tcPr>
          <w:p w:rsidR="00795D63" w:rsidRPr="00795D63" w:rsidRDefault="00795D63" w:rsidP="00633D24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--</w:t>
            </w:r>
          </w:p>
        </w:tc>
        <w:tc>
          <w:tcPr>
            <w:tcW w:w="2140" w:type="dxa"/>
          </w:tcPr>
          <w:p w:rsidR="00795D63" w:rsidRPr="00795D63" w:rsidRDefault="00795D63" w:rsidP="00633D24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--4.00  </w:t>
            </w:r>
          </w:p>
        </w:tc>
        <w:tc>
          <w:tcPr>
            <w:tcW w:w="2821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RoC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building 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7</w:t>
            </w:r>
          </w:p>
        </w:tc>
        <w:tc>
          <w:tcPr>
            <w:tcW w:w="1919" w:type="dxa"/>
          </w:tcPr>
          <w:p w:rsidR="00795D63" w:rsidRPr="00795D63" w:rsidRDefault="00795D63" w:rsidP="004A1189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605927">
              <w:rPr>
                <w:rFonts w:ascii="Segoe UI" w:hAnsi="Segoe UI" w:cs="Segoe UI"/>
                <w:sz w:val="20"/>
                <w:szCs w:val="20"/>
              </w:rPr>
              <w:t>13</w:t>
            </w: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January 26</w:t>
            </w:r>
          </w:p>
        </w:tc>
        <w:tc>
          <w:tcPr>
            <w:tcW w:w="1419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Beechill</w:t>
            </w:r>
            <w:proofErr w:type="spellEnd"/>
          </w:p>
        </w:tc>
        <w:tc>
          <w:tcPr>
            <w:tcW w:w="3117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SafeTalk</w:t>
            </w:r>
            <w:proofErr w:type="spellEnd"/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– 3 hours </w:t>
            </w:r>
          </w:p>
          <w:p w:rsid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r w:rsidRPr="00795D63">
              <w:rPr>
                <w:rFonts w:ascii="Segoe UI" w:hAnsi="Segoe UI" w:cs="Segoe UI"/>
                <w:sz w:val="20"/>
                <w:szCs w:val="20"/>
              </w:rPr>
              <w:t>AJ</w:t>
            </w:r>
            <w:r w:rsidR="00153DB7">
              <w:rPr>
                <w:rFonts w:ascii="Segoe UI" w:hAnsi="Segoe UI" w:cs="Segoe UI"/>
                <w:sz w:val="20"/>
                <w:szCs w:val="20"/>
              </w:rPr>
              <w:t>ackson</w:t>
            </w:r>
            <w:proofErr w:type="spellEnd"/>
          </w:p>
          <w:p w:rsidR="00153DB7" w:rsidRPr="00795D63" w:rsidRDefault="00153DB7" w:rsidP="00297DC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835" w:type="dxa"/>
          </w:tcPr>
          <w:p w:rsidR="00795D63" w:rsidRPr="00795D63" w:rsidRDefault="00795D63" w:rsidP="00BF3D9B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140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Mock exam   </w:t>
            </w:r>
          </w:p>
        </w:tc>
        <w:tc>
          <w:tcPr>
            <w:tcW w:w="2821" w:type="dxa"/>
          </w:tcPr>
          <w:p w:rsidR="00795D63" w:rsidRPr="00795D63" w:rsidRDefault="00795D63" w:rsidP="00D83174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>--</w:t>
            </w:r>
          </w:p>
        </w:tc>
      </w:tr>
      <w:tr w:rsidR="00795D63" w:rsidTr="0083349B">
        <w:tc>
          <w:tcPr>
            <w:tcW w:w="1053" w:type="dxa"/>
          </w:tcPr>
          <w:p w:rsidR="00795D63" w:rsidRPr="00795D63" w:rsidRDefault="00795D63" w:rsidP="00297DC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919" w:type="dxa"/>
          </w:tcPr>
          <w:p w:rsidR="00795D63" w:rsidRPr="00795D63" w:rsidRDefault="00795D63" w:rsidP="004A1189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 March 26</w:t>
            </w:r>
          </w:p>
        </w:tc>
        <w:tc>
          <w:tcPr>
            <w:tcW w:w="1419" w:type="dxa"/>
          </w:tcPr>
          <w:p w:rsidR="00795D63" w:rsidRPr="00795D63" w:rsidRDefault="00795D63" w:rsidP="00E70A94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117" w:type="dxa"/>
          </w:tcPr>
          <w:p w:rsidR="00795D63" w:rsidRPr="00795D63" w:rsidRDefault="00795D63" w:rsidP="00E70A94">
            <w:pPr>
              <w:rPr>
                <w:rFonts w:ascii="Segoe UI" w:hAnsi="Segoe UI" w:cs="Segoe UI"/>
                <w:sz w:val="20"/>
                <w:szCs w:val="20"/>
              </w:rPr>
            </w:pPr>
            <w:r w:rsidRPr="00795D63">
              <w:rPr>
                <w:rFonts w:ascii="Segoe UI" w:hAnsi="Segoe UI" w:cs="Segoe UI"/>
                <w:sz w:val="20"/>
                <w:szCs w:val="20"/>
              </w:rPr>
              <w:t xml:space="preserve">Final exam </w:t>
            </w:r>
          </w:p>
        </w:tc>
        <w:tc>
          <w:tcPr>
            <w:tcW w:w="2835" w:type="dxa"/>
          </w:tcPr>
          <w:p w:rsidR="00795D63" w:rsidRPr="00795D63" w:rsidRDefault="00795D63" w:rsidP="00253E09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140" w:type="dxa"/>
          </w:tcPr>
          <w:p w:rsidR="00795D63" w:rsidRPr="00795D63" w:rsidRDefault="00795D63" w:rsidP="00C37815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821" w:type="dxa"/>
          </w:tcPr>
          <w:p w:rsidR="00795D63" w:rsidRPr="00795D63" w:rsidRDefault="00795D63" w:rsidP="00D83174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297DC7" w:rsidRPr="00795D63" w:rsidRDefault="008821FA" w:rsidP="00795D63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00795D63">
        <w:rPr>
          <w:rFonts w:ascii="Segoe UI" w:hAnsi="Segoe UI" w:cs="Segoe UI"/>
          <w:sz w:val="24"/>
          <w:szCs w:val="24"/>
        </w:rPr>
        <w:t>We woul</w:t>
      </w:r>
      <w:r w:rsidR="003B331C" w:rsidRPr="00795D63">
        <w:rPr>
          <w:rFonts w:ascii="Segoe UI" w:hAnsi="Segoe UI" w:cs="Segoe UI"/>
          <w:sz w:val="24"/>
          <w:szCs w:val="24"/>
        </w:rPr>
        <w:t>d</w:t>
      </w:r>
      <w:r w:rsidR="00BD4A3D" w:rsidRPr="00795D63">
        <w:rPr>
          <w:rFonts w:ascii="Segoe UI" w:hAnsi="Segoe UI" w:cs="Segoe UI"/>
          <w:sz w:val="24"/>
          <w:szCs w:val="24"/>
        </w:rPr>
        <w:t xml:space="preserve"> also encourage you to attend: S</w:t>
      </w:r>
      <w:r w:rsidR="003B331C" w:rsidRPr="00795D63">
        <w:rPr>
          <w:rFonts w:ascii="Segoe UI" w:hAnsi="Segoe UI" w:cs="Segoe UI"/>
          <w:sz w:val="24"/>
          <w:szCs w:val="24"/>
        </w:rPr>
        <w:t>afeguarding training</w:t>
      </w:r>
      <w:r w:rsidR="007625D1" w:rsidRPr="00795D63">
        <w:rPr>
          <w:rFonts w:ascii="Segoe UI" w:hAnsi="Segoe UI" w:cs="Segoe UI"/>
          <w:sz w:val="24"/>
          <w:szCs w:val="24"/>
        </w:rPr>
        <w:t>, Radiography Quality improvement</w:t>
      </w:r>
      <w:r w:rsidRPr="00795D63">
        <w:rPr>
          <w:rFonts w:ascii="Segoe UI" w:hAnsi="Segoe UI" w:cs="Segoe UI"/>
          <w:sz w:val="24"/>
          <w:szCs w:val="24"/>
        </w:rPr>
        <w:t>.</w:t>
      </w:r>
    </w:p>
    <w:p w:rsidR="003B331C" w:rsidRPr="00795D63" w:rsidRDefault="00BD4A3D" w:rsidP="00795D63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00795D63">
        <w:rPr>
          <w:rFonts w:ascii="Segoe UI" w:hAnsi="Segoe UI" w:cs="Segoe UI"/>
          <w:sz w:val="24"/>
          <w:szCs w:val="24"/>
        </w:rPr>
        <w:t xml:space="preserve">Examination: </w:t>
      </w:r>
      <w:proofErr w:type="spellStart"/>
      <w:r w:rsidR="00E70A94" w:rsidRPr="00795D63">
        <w:rPr>
          <w:rFonts w:ascii="Segoe UI" w:hAnsi="Segoe UI" w:cs="Segoe UI"/>
          <w:sz w:val="24"/>
          <w:szCs w:val="24"/>
          <w:vertAlign w:val="superscript"/>
        </w:rPr>
        <w:t>th</w:t>
      </w:r>
      <w:proofErr w:type="spellEnd"/>
      <w:r w:rsidR="00E70A94" w:rsidRPr="00795D63">
        <w:rPr>
          <w:rFonts w:ascii="Segoe UI" w:hAnsi="Segoe UI" w:cs="Segoe UI"/>
          <w:sz w:val="24"/>
          <w:szCs w:val="24"/>
        </w:rPr>
        <w:t xml:space="preserve"> </w:t>
      </w:r>
      <w:r w:rsidR="003B331C" w:rsidRPr="00795D63">
        <w:rPr>
          <w:rFonts w:ascii="Segoe UI" w:hAnsi="Segoe UI" w:cs="Segoe UI"/>
          <w:sz w:val="24"/>
          <w:szCs w:val="24"/>
        </w:rPr>
        <w:t xml:space="preserve">March </w:t>
      </w:r>
      <w:r w:rsidR="0084766B" w:rsidRPr="00795D63">
        <w:rPr>
          <w:rFonts w:ascii="Segoe UI" w:hAnsi="Segoe UI" w:cs="Segoe UI"/>
          <w:sz w:val="24"/>
          <w:szCs w:val="24"/>
        </w:rPr>
        <w:t>2</w:t>
      </w:r>
      <w:r w:rsidR="00F24D22" w:rsidRPr="00795D63">
        <w:rPr>
          <w:rFonts w:ascii="Segoe UI" w:hAnsi="Segoe UI" w:cs="Segoe UI"/>
          <w:sz w:val="24"/>
          <w:szCs w:val="24"/>
        </w:rPr>
        <w:t>6</w:t>
      </w:r>
    </w:p>
    <w:sectPr w:rsidR="003B331C" w:rsidRPr="00795D63" w:rsidSect="00795D6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3328A3"/>
    <w:multiLevelType w:val="hybridMultilevel"/>
    <w:tmpl w:val="0AF000F6"/>
    <w:lvl w:ilvl="0" w:tplc="E446DEA6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F90EB9"/>
    <w:multiLevelType w:val="hybridMultilevel"/>
    <w:tmpl w:val="515CA254"/>
    <w:lvl w:ilvl="0" w:tplc="06C297F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DC7"/>
    <w:rsid w:val="00003680"/>
    <w:rsid w:val="00010E88"/>
    <w:rsid w:val="000179FA"/>
    <w:rsid w:val="0005481C"/>
    <w:rsid w:val="000D31D3"/>
    <w:rsid w:val="000F30E7"/>
    <w:rsid w:val="00115C9F"/>
    <w:rsid w:val="0013661B"/>
    <w:rsid w:val="00153DB7"/>
    <w:rsid w:val="00156559"/>
    <w:rsid w:val="00177D0D"/>
    <w:rsid w:val="001B28DA"/>
    <w:rsid w:val="001B64BE"/>
    <w:rsid w:val="001E6368"/>
    <w:rsid w:val="001E7416"/>
    <w:rsid w:val="00213FE5"/>
    <w:rsid w:val="00214B1B"/>
    <w:rsid w:val="00226775"/>
    <w:rsid w:val="0025164B"/>
    <w:rsid w:val="00253E09"/>
    <w:rsid w:val="002640EB"/>
    <w:rsid w:val="00297DC7"/>
    <w:rsid w:val="00343CF3"/>
    <w:rsid w:val="003512D3"/>
    <w:rsid w:val="003B215D"/>
    <w:rsid w:val="003B331C"/>
    <w:rsid w:val="003D5A4B"/>
    <w:rsid w:val="003F6CF9"/>
    <w:rsid w:val="00445FC7"/>
    <w:rsid w:val="00463076"/>
    <w:rsid w:val="00470364"/>
    <w:rsid w:val="00470605"/>
    <w:rsid w:val="004A1189"/>
    <w:rsid w:val="004A383E"/>
    <w:rsid w:val="004E48FE"/>
    <w:rsid w:val="0051177D"/>
    <w:rsid w:val="0054229A"/>
    <w:rsid w:val="00575011"/>
    <w:rsid w:val="00583F9E"/>
    <w:rsid w:val="00586106"/>
    <w:rsid w:val="005A1F26"/>
    <w:rsid w:val="005B2EAD"/>
    <w:rsid w:val="005F3E46"/>
    <w:rsid w:val="00605927"/>
    <w:rsid w:val="00633D24"/>
    <w:rsid w:val="00636A26"/>
    <w:rsid w:val="006551D2"/>
    <w:rsid w:val="00661358"/>
    <w:rsid w:val="006C24E4"/>
    <w:rsid w:val="006F0157"/>
    <w:rsid w:val="006F3F25"/>
    <w:rsid w:val="007625D1"/>
    <w:rsid w:val="00795D63"/>
    <w:rsid w:val="007E1C43"/>
    <w:rsid w:val="007E65E2"/>
    <w:rsid w:val="0081144B"/>
    <w:rsid w:val="0083349B"/>
    <w:rsid w:val="0084766B"/>
    <w:rsid w:val="0085156D"/>
    <w:rsid w:val="008821FA"/>
    <w:rsid w:val="008B4CF9"/>
    <w:rsid w:val="008D0A26"/>
    <w:rsid w:val="008E254B"/>
    <w:rsid w:val="00925EC0"/>
    <w:rsid w:val="00960F3F"/>
    <w:rsid w:val="009634A3"/>
    <w:rsid w:val="00990C0D"/>
    <w:rsid w:val="00991401"/>
    <w:rsid w:val="009E7733"/>
    <w:rsid w:val="009F095F"/>
    <w:rsid w:val="009F3B05"/>
    <w:rsid w:val="00A5689B"/>
    <w:rsid w:val="00A66A93"/>
    <w:rsid w:val="00AB24D7"/>
    <w:rsid w:val="00AB65DD"/>
    <w:rsid w:val="00AD4B42"/>
    <w:rsid w:val="00B26C4E"/>
    <w:rsid w:val="00B43889"/>
    <w:rsid w:val="00B5623C"/>
    <w:rsid w:val="00B925B0"/>
    <w:rsid w:val="00BA1DFD"/>
    <w:rsid w:val="00BD4A3D"/>
    <w:rsid w:val="00BE50CA"/>
    <w:rsid w:val="00BF3D9B"/>
    <w:rsid w:val="00C00F1F"/>
    <w:rsid w:val="00C37815"/>
    <w:rsid w:val="00C479E3"/>
    <w:rsid w:val="00C65354"/>
    <w:rsid w:val="00C75072"/>
    <w:rsid w:val="00C92E68"/>
    <w:rsid w:val="00CD2AAB"/>
    <w:rsid w:val="00CF064E"/>
    <w:rsid w:val="00D0078F"/>
    <w:rsid w:val="00D017E0"/>
    <w:rsid w:val="00D71216"/>
    <w:rsid w:val="00D83174"/>
    <w:rsid w:val="00D87DAA"/>
    <w:rsid w:val="00DA46C0"/>
    <w:rsid w:val="00E26A60"/>
    <w:rsid w:val="00E70A94"/>
    <w:rsid w:val="00EF1C18"/>
    <w:rsid w:val="00F1121A"/>
    <w:rsid w:val="00F24D22"/>
    <w:rsid w:val="00F3228A"/>
    <w:rsid w:val="00F61280"/>
    <w:rsid w:val="00F61B11"/>
    <w:rsid w:val="00F668B0"/>
    <w:rsid w:val="00F74E17"/>
    <w:rsid w:val="00FA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C2CA"/>
  <w15:docId w15:val="{C155D854-BACD-4AAE-A705-E81727166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7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6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HSC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Jackson</dc:creator>
  <cp:lastModifiedBy>Amanda Jackson (NIMDTA)</cp:lastModifiedBy>
  <cp:revision>3</cp:revision>
  <cp:lastPrinted>2025-05-13T15:51:00Z</cp:lastPrinted>
  <dcterms:created xsi:type="dcterms:W3CDTF">2025-05-15T09:40:00Z</dcterms:created>
  <dcterms:modified xsi:type="dcterms:W3CDTF">2025-05-15T09:45:00Z</dcterms:modified>
</cp:coreProperties>
</file>